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B1" w:rsidRDefault="004E72B1" w:rsidP="004E72B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</w:rPr>
      </w:pPr>
      <w:r>
        <w:rPr>
          <w:b/>
        </w:rPr>
        <w:t xml:space="preserve">Нормативные Правовые </w:t>
      </w:r>
      <w:r>
        <w:rPr>
          <w:rFonts w:cs="Arial"/>
          <w:b/>
        </w:rPr>
        <w:t xml:space="preserve">акты, регулирующие предоставление </w:t>
      </w:r>
    </w:p>
    <w:p w:rsidR="004E72B1" w:rsidRDefault="004E72B1" w:rsidP="004E72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>
        <w:rPr>
          <w:rFonts w:cs="Arial"/>
          <w:b/>
        </w:rPr>
        <w:t xml:space="preserve">муниципальной услуги </w:t>
      </w:r>
      <w:r w:rsidRPr="004E72B1">
        <w:rPr>
          <w:b/>
          <w:color w:val="000000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16397B" w:rsidRDefault="004E72B1"/>
    <w:p w:rsidR="004F4486" w:rsidRDefault="004F4486"/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4" w:history="1">
        <w:r w:rsidR="004F4486" w:rsidRPr="004E72B1">
          <w:rPr>
            <w:color w:val="00466E"/>
            <w:u w:val="single"/>
            <w:lang w:eastAsia="ru-RU"/>
          </w:rPr>
          <w:t>Конституци</w:t>
        </w:r>
        <w:r>
          <w:rPr>
            <w:color w:val="00466E"/>
            <w:u w:val="single"/>
            <w:lang w:eastAsia="ru-RU"/>
          </w:rPr>
          <w:t>я</w:t>
        </w:r>
        <w:bookmarkStart w:id="0" w:name="_GoBack"/>
        <w:bookmarkEnd w:id="0"/>
        <w:r w:rsidR="004F4486" w:rsidRPr="004E72B1">
          <w:rPr>
            <w:color w:val="00466E"/>
            <w:u w:val="single"/>
            <w:lang w:eastAsia="ru-RU"/>
          </w:rPr>
          <w:t xml:space="preserve"> Российской Федерации</w:t>
        </w:r>
      </w:hyperlink>
      <w:r w:rsidR="004F4486" w:rsidRPr="004E72B1">
        <w:rPr>
          <w:color w:val="2D2D2D"/>
          <w:lang w:eastAsia="ru-RU"/>
        </w:rPr>
        <w:t> (официальный текст </w:t>
      </w:r>
      <w:hyperlink r:id="rId5" w:history="1">
        <w:r w:rsidR="004F4486" w:rsidRPr="004E72B1">
          <w:rPr>
            <w:color w:val="00466E"/>
            <w:u w:val="single"/>
            <w:lang w:eastAsia="ru-RU"/>
          </w:rPr>
          <w:t>Конституции Российской Федерации</w:t>
        </w:r>
      </w:hyperlink>
      <w:r w:rsidR="004F4486" w:rsidRPr="004E72B1">
        <w:rPr>
          <w:color w:val="2D2D2D"/>
          <w:lang w:eastAsia="ru-RU"/>
        </w:rPr>
        <w:t> с внесенными поправками от 21.07.2014 опубликован на официальном интернет-портале правовой информации http://www.pravo.gov.ru, 01.08.2014, в издании "Собрание законодательства Российской Федерации" 04.08.2014 N 31, ст. 4398);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6" w:history="1">
        <w:r w:rsidR="004F4486" w:rsidRPr="004E72B1">
          <w:rPr>
            <w:color w:val="00466E"/>
            <w:u w:val="single"/>
            <w:lang w:eastAsia="ru-RU"/>
          </w:rPr>
          <w:t>Налоговы</w:t>
        </w:r>
        <w:r>
          <w:rPr>
            <w:color w:val="00466E"/>
            <w:u w:val="single"/>
            <w:lang w:eastAsia="ru-RU"/>
          </w:rPr>
          <w:t>й</w:t>
        </w:r>
        <w:r w:rsidR="004F4486" w:rsidRPr="004E72B1">
          <w:rPr>
            <w:color w:val="00466E"/>
            <w:u w:val="single"/>
            <w:lang w:eastAsia="ru-RU"/>
          </w:rPr>
          <w:t xml:space="preserve"> кодекс Российской Федерации</w:t>
        </w:r>
      </w:hyperlink>
      <w:r w:rsidR="004F4486" w:rsidRPr="004E72B1">
        <w:rPr>
          <w:color w:val="2D2D2D"/>
          <w:lang w:eastAsia="ru-RU"/>
        </w:rPr>
        <w:t> (часть 2) (текст документа официально опубликован в изданиях: "Собрание законодательства Российской Федерации" 07.08.2000, N 32, ст. 3340; "Парламентская газета" 10.08.2000 N 151-152);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7" w:history="1">
        <w:r w:rsidR="004F4486" w:rsidRPr="004E72B1">
          <w:rPr>
            <w:color w:val="00466E"/>
            <w:u w:val="single"/>
            <w:lang w:eastAsia="ru-RU"/>
          </w:rPr>
          <w:t>Федеральны</w:t>
        </w:r>
        <w:r>
          <w:rPr>
            <w:color w:val="00466E"/>
            <w:u w:val="single"/>
            <w:lang w:eastAsia="ru-RU"/>
          </w:rPr>
          <w:t>й</w:t>
        </w:r>
        <w:r w:rsidR="004F4486" w:rsidRPr="004E72B1">
          <w:rPr>
            <w:color w:val="00466E"/>
            <w:u w:val="single"/>
            <w:lang w:eastAsia="ru-RU"/>
          </w:rPr>
          <w:t xml:space="preserve"> закон от 06.10.2003 N 131-ФЗ "Об общих принципах организации местного самоуправления в Российской Федерации"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 06.10.2003, N 40, ст. 3822; "Парламентская газета" 08.10.2003 N 186, "Российская газета" 08.10.2003 N 202);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8" w:history="1">
        <w:r w:rsidR="004F4486" w:rsidRPr="004E72B1">
          <w:rPr>
            <w:color w:val="00466E"/>
            <w:u w:val="single"/>
            <w:lang w:eastAsia="ru-RU"/>
          </w:rPr>
          <w:t>Федеральны</w:t>
        </w:r>
        <w:r>
          <w:rPr>
            <w:color w:val="00466E"/>
            <w:u w:val="single"/>
            <w:lang w:eastAsia="ru-RU"/>
          </w:rPr>
          <w:t>й</w:t>
        </w:r>
        <w:r w:rsidR="004F4486" w:rsidRPr="004E72B1">
          <w:rPr>
            <w:color w:val="00466E"/>
            <w:u w:val="single"/>
            <w:lang w:eastAsia="ru-RU"/>
          </w:rPr>
          <w:t xml:space="preserve">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12.11.2007, N 46, ст. 5553, "Парламентская газета", 14.11.2007, N 156-157, "Российская газета", 14.11.2007, N 254);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9" w:history="1">
        <w:r w:rsidR="004F4486" w:rsidRPr="004E72B1">
          <w:rPr>
            <w:color w:val="00466E"/>
            <w:u w:val="single"/>
            <w:lang w:eastAsia="ru-RU"/>
          </w:rPr>
          <w:t>Федеральны</w:t>
        </w:r>
        <w:r>
          <w:rPr>
            <w:color w:val="00466E"/>
            <w:u w:val="single"/>
            <w:lang w:eastAsia="ru-RU"/>
          </w:rPr>
          <w:t>й</w:t>
        </w:r>
        <w:r w:rsidR="004F4486" w:rsidRPr="004E72B1">
          <w:rPr>
            <w:color w:val="00466E"/>
            <w:u w:val="single"/>
            <w:lang w:eastAsia="ru-RU"/>
          </w:rPr>
          <w:t xml:space="preserve"> закон от 27.07.2010 N 210-ФЗ "Об организации предоставления государственных и муниципальных услуг"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"Российская газета", 30.07.2010, N 168, "Собрание законодательства Российской Федерации", 02.08.2010, N 31, ст. 4179);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0" w:history="1">
        <w:r w:rsidR="004F4486" w:rsidRPr="004E72B1">
          <w:rPr>
            <w:color w:val="00466E"/>
            <w:u w:val="single"/>
            <w:lang w:eastAsia="ru-RU"/>
          </w:rPr>
          <w:t>Федеральны</w:t>
        </w:r>
        <w:r>
          <w:rPr>
            <w:color w:val="00466E"/>
            <w:u w:val="single"/>
            <w:lang w:eastAsia="ru-RU"/>
          </w:rPr>
          <w:t>й</w:t>
        </w:r>
        <w:r w:rsidR="004F4486" w:rsidRPr="004E72B1">
          <w:rPr>
            <w:color w:val="00466E"/>
            <w:u w:val="single"/>
            <w:lang w:eastAsia="ru-RU"/>
          </w:rPr>
          <w:t xml:space="preserve"> закон от 06.04.2011 N 63-ФЗ "Об электронной подписи"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11.04.2011, N 15, ст. 2036, "Парламентская газета", 08-14.04.2011, N 17, "Российская газета", 08.04.2011, N 75);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1" w:history="1">
        <w:r w:rsidR="004F4486" w:rsidRPr="004E72B1">
          <w:rPr>
            <w:color w:val="00466E"/>
            <w:u w:val="single"/>
            <w:lang w:eastAsia="ru-RU"/>
          </w:rPr>
          <w:t>Указ Президента Российской Федерации от 07.05.2012 N 601 "Об основных направлениях совершенствования системы государственного управления"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07.05.2012, N 19, ст. 2338; на официальном интернет-портале правовой информации: www.pravo.gov.ru, 07.05.2012, "Российская газета", 09.05.2012, N 102);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2" w:history="1">
        <w:r w:rsidR="004F4486" w:rsidRPr="004E72B1">
          <w:rPr>
            <w:color w:val="00466E"/>
            <w:u w:val="single"/>
            <w:lang w:eastAsia="ru-RU"/>
          </w:rPr>
          <w:t xml:space="preserve">Постановление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</w:t>
        </w:r>
        <w:r w:rsidR="004F4486" w:rsidRPr="004E72B1">
          <w:rPr>
            <w:color w:val="00466E"/>
            <w:u w:val="single"/>
            <w:lang w:eastAsia="ru-RU"/>
          </w:rPr>
          <w:lastRenderedPageBreak/>
          <w:t>дорогам Российской Федерации"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23.11.2009 N 47, ст. 5673, "Российская газета", 24.11.2009, N 222);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3" w:history="1">
        <w:r w:rsidR="004F4486" w:rsidRPr="004E72B1">
          <w:rPr>
            <w:color w:val="00466E"/>
            <w:u w:val="single"/>
            <w:lang w:eastAsia="ru-RU"/>
          </w:rPr>
          <w:t>Постановление Правительства Российской Федерации от 08.09.2010 N 697 "О единой системе межведомственного электронного взаимодействия"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издании "Собрание законодательства Российской Федерации", 20.09.2010 N 38, ст. 4823);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4" w:history="1">
        <w:r w:rsidR="004F4486" w:rsidRPr="004E72B1">
          <w:rPr>
            <w:color w:val="00466E"/>
            <w:u w:val="single"/>
            <w:lang w:eastAsia="ru-RU"/>
          </w:rPr>
          <w:t>Постановление Правительства Российской Федерации от 15.04.2011 N 272 "Об утверждении Правил перевозок грузов автомобильным транспортом"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издании "Собрание законодательства Российской Федерации", 25.04.2011, N 17, ст. 2407);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5" w:history="1">
        <w:r w:rsidR="004F4486" w:rsidRPr="004E72B1">
          <w:rPr>
            <w:color w:val="00466E"/>
            <w:u w:val="single"/>
            <w:lang w:eastAsia="ru-RU"/>
          </w:rPr>
          <w:t>Постановление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издании "Собрание законодательства Российской Федерации", 30.05.2011, N 22, ст. 3169);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6" w:history="1">
        <w:r w:rsidR="004F4486" w:rsidRPr="004E72B1">
          <w:rPr>
            <w:color w:val="00466E"/>
            <w:u w:val="single"/>
            <w:lang w:eastAsia="ru-RU"/>
          </w:rPr>
  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02.07.2012, N 27, ст. 3744, "Российская газета", 02.07.2012 N 148);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7" w:history="1">
        <w:r w:rsidR="004F4486" w:rsidRPr="004E72B1">
          <w:rPr>
            <w:color w:val="00466E"/>
            <w:u w:val="single"/>
            <w:lang w:eastAsia="ru-RU"/>
          </w:rPr>
          <w:t>Постановлени</w:t>
        </w:r>
        <w:r>
          <w:rPr>
            <w:color w:val="00466E"/>
            <w:u w:val="single"/>
            <w:lang w:eastAsia="ru-RU"/>
          </w:rPr>
          <w:t>е</w:t>
        </w:r>
        <w:r w:rsidR="004F4486" w:rsidRPr="004E72B1">
          <w:rPr>
            <w:color w:val="00466E"/>
            <w:u w:val="single"/>
            <w:lang w:eastAsia="ru-RU"/>
          </w:rPr>
  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03.09.2012, N 36, ст. 4903, "Российская газета", 31.08.2012 N 200);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8" w:history="1">
        <w:r w:rsidR="004F4486" w:rsidRPr="004E72B1">
          <w:rPr>
            <w:color w:val="00466E"/>
            <w:u w:val="single"/>
            <w:lang w:eastAsia="ru-RU"/>
          </w:rPr>
          <w:t>Постановлени</w:t>
        </w:r>
        <w:r>
          <w:rPr>
            <w:color w:val="00466E"/>
            <w:u w:val="single"/>
            <w:lang w:eastAsia="ru-RU"/>
          </w:rPr>
          <w:t>е</w:t>
        </w:r>
        <w:r w:rsidR="004F4486" w:rsidRPr="004E72B1">
          <w:rPr>
            <w:color w:val="00466E"/>
            <w:u w:val="single"/>
            <w:lang w:eastAsia="ru-RU"/>
          </w:rPr>
  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изданиях: "Собрание законодательства Российской Федерации", 26.11.2012, N 48, ст. 6706, "Российская газета", 23.11.2012, N 271);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19" w:history="1">
        <w:r w:rsidR="004F4486" w:rsidRPr="004E72B1">
          <w:rPr>
            <w:color w:val="00466E"/>
            <w:u w:val="single"/>
            <w:lang w:eastAsia="ru-RU"/>
          </w:rPr>
          <w:t>Постановление Правительства Российской Федерации от 26.03.2016 N 236 "О требованиях к предоставлению в электронной форме государственных и муниципальных услуг"</w:t>
        </w:r>
      </w:hyperlink>
      <w:r w:rsidR="004F4486" w:rsidRPr="004E72B1">
        <w:rPr>
          <w:color w:val="2D2D2D"/>
          <w:lang w:eastAsia="ru-RU"/>
        </w:rPr>
        <w:t xml:space="preserve"> (текст документа официально опубликован в изданиях: "Собрание законодательства Российской </w:t>
      </w:r>
      <w:r w:rsidR="004F4486" w:rsidRPr="004E72B1">
        <w:rPr>
          <w:color w:val="2D2D2D"/>
          <w:lang w:eastAsia="ru-RU"/>
        </w:rPr>
        <w:lastRenderedPageBreak/>
        <w:t>Федерации", 11.04.2016, N 15, ст. 2084, "Российская газета", 08.04.2016, N 75, "Официальный интернет-портал правовой информации" (www.pravo.gov.ru), 05.04.2016);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20" w:history="1">
        <w:r w:rsidR="004F4486" w:rsidRPr="004E72B1">
          <w:rPr>
            <w:color w:val="00466E"/>
            <w:u w:val="single"/>
            <w:lang w:eastAsia="ru-RU"/>
          </w:rPr>
          <w:t>приказ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  </w:r>
      </w:hyperlink>
      <w:r w:rsidR="004F4486" w:rsidRPr="004E72B1">
        <w:rPr>
          <w:color w:val="2D2D2D"/>
          <w:lang w:eastAsia="ru-RU"/>
        </w:rPr>
        <w:t xml:space="preserve"> (текст документа официально опубликован в изданиях: "Российская газета", 16.11.2012, N 265 (опубликован без приложения), по информации, опубликованной в "Российской газете", 16.11.2012, N 265, приложение N 3 к Порядку (п. 8) образец схемы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"РГ" по адресу: </w:t>
      </w:r>
      <w:hyperlink r:id="rId21" w:history="1">
        <w:r w:rsidRPr="00AB4F0B">
          <w:rPr>
            <w:rStyle w:val="a3"/>
            <w:lang w:eastAsia="ru-RU"/>
          </w:rPr>
          <w:t>www.rg.ru</w:t>
        </w:r>
      </w:hyperlink>
      <w:r w:rsidR="004F4486" w:rsidRPr="004E72B1">
        <w:rPr>
          <w:color w:val="2D2D2D"/>
          <w:lang w:eastAsia="ru-RU"/>
        </w:rPr>
        <w:t>.);</w:t>
      </w:r>
    </w:p>
    <w:p w:rsid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22" w:history="1">
        <w:r w:rsidR="004F4486" w:rsidRPr="004E72B1">
          <w:rPr>
            <w:color w:val="00466E"/>
            <w:u w:val="single"/>
            <w:lang w:eastAsia="ru-RU"/>
          </w:rPr>
          <w:t>приказ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  </w:r>
      </w:hyperlink>
      <w:r w:rsidR="004F4486" w:rsidRPr="004E72B1">
        <w:rPr>
          <w:color w:val="2D2D2D"/>
          <w:lang w:eastAsia="ru-RU"/>
        </w:rPr>
        <w:t> (текст документа официально опубликован в издании "Российская газета", 20.06.2014, N 136);</w:t>
      </w:r>
    </w:p>
    <w:p w:rsidR="004F4486" w:rsidRPr="004E72B1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lang w:eastAsia="ru-RU"/>
        </w:rPr>
      </w:pPr>
      <w:hyperlink r:id="rId23" w:history="1">
        <w:r w:rsidR="004F4486" w:rsidRPr="004E72B1">
          <w:rPr>
            <w:color w:val="00466E"/>
            <w:u w:val="single"/>
            <w:lang w:eastAsia="ru-RU"/>
          </w:rPr>
          <w:t>Закон Краснодарского края от 02.03.2012 N 2446-КЗ "Об отдельных вопросах организации предоставления государственных и муниципальных услуг на территории Краснодарского края"</w:t>
        </w:r>
      </w:hyperlink>
      <w:r w:rsidR="004F4486" w:rsidRPr="004E72B1">
        <w:rPr>
          <w:color w:val="2D2D2D"/>
          <w:lang w:eastAsia="ru-RU"/>
        </w:rPr>
        <w:t>(текст документа официально опубликован в издании "Кубанские новости", 12.03.2012, N 43);</w:t>
      </w:r>
    </w:p>
    <w:p w:rsidR="004E72B1" w:rsidRPr="004E72B1" w:rsidRDefault="004E72B1" w:rsidP="004E72B1">
      <w:pPr>
        <w:widowControl w:val="0"/>
        <w:ind w:firstLine="567"/>
        <w:jc w:val="both"/>
      </w:pPr>
      <w:r w:rsidRPr="004E72B1">
        <w:t xml:space="preserve">постановление </w:t>
      </w:r>
      <w:r w:rsidRPr="004E72B1">
        <w:t>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:rsidR="004E72B1" w:rsidRPr="004E72B1" w:rsidRDefault="004E72B1" w:rsidP="004E72B1">
      <w:pPr>
        <w:widowControl w:val="0"/>
        <w:tabs>
          <w:tab w:val="left" w:pos="851"/>
        </w:tabs>
        <w:ind w:firstLine="567"/>
        <w:jc w:val="both"/>
      </w:pPr>
      <w:r w:rsidRPr="004E72B1">
        <w:t>Устав Тверского сельского поселения Апшеронского района;</w:t>
      </w:r>
    </w:p>
    <w:p w:rsidR="004E72B1" w:rsidRPr="004E72B1" w:rsidRDefault="004E72B1" w:rsidP="004E72B1">
      <w:pPr>
        <w:widowControl w:val="0"/>
        <w:ind w:firstLine="567"/>
        <w:jc w:val="both"/>
        <w:rPr>
          <w:color w:val="000000"/>
        </w:rPr>
      </w:pPr>
      <w:r w:rsidRPr="004E72B1">
        <w:t>Административный регламент, утвержденный постановлением администрации Тверского сельского поселения Апшеронского района от  04.12.2019 № 100.</w:t>
      </w:r>
    </w:p>
    <w:p w:rsidR="004E72B1" w:rsidRPr="00261317" w:rsidRDefault="004E72B1" w:rsidP="004E72B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1"/>
          <w:szCs w:val="21"/>
          <w:lang w:eastAsia="ru-RU"/>
        </w:rPr>
      </w:pPr>
    </w:p>
    <w:p w:rsidR="004F4486" w:rsidRDefault="004F4486"/>
    <w:sectPr w:rsidR="004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02"/>
    <w:rsid w:val="0016289B"/>
    <w:rsid w:val="004E72B1"/>
    <w:rsid w:val="004F4486"/>
    <w:rsid w:val="00584FEE"/>
    <w:rsid w:val="00AC7E4A"/>
    <w:rsid w:val="00B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1BB6"/>
  <w15:chartTrackingRefBased/>
  <w15:docId w15:val="{B3D22C8C-3326-404C-A924-032F511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0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E72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234385" TargetMode="External"/><Relationship Id="rId18" Type="http://schemas.openxmlformats.org/officeDocument/2006/relationships/hyperlink" Target="http://docs.cntd.ru/document/9023807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g.ru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85942" TargetMode="External"/><Relationship Id="rId17" Type="http://schemas.openxmlformats.org/officeDocument/2006/relationships/hyperlink" Target="http://docs.cntd.ru/document/90236636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623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9023451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279641" TargetMode="External"/><Relationship Id="rId23" Type="http://schemas.openxmlformats.org/officeDocument/2006/relationships/hyperlink" Target="http://docs.cntd.ru/document/461603824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yperlink" Target="http://docs.cntd.ru/document/420346242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74344" TargetMode="External"/><Relationship Id="rId22" Type="http://schemas.openxmlformats.org/officeDocument/2006/relationships/hyperlink" Target="http://docs.cntd.ru/document/499072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dcterms:created xsi:type="dcterms:W3CDTF">2019-12-13T13:43:00Z</dcterms:created>
  <dcterms:modified xsi:type="dcterms:W3CDTF">2019-12-23T07:57:00Z</dcterms:modified>
</cp:coreProperties>
</file>