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5D007" w14:textId="77777777" w:rsidR="00CD196F" w:rsidRDefault="00CD196F" w:rsidP="00CD196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Нормативные Правовые </w:t>
      </w:r>
      <w:r>
        <w:rPr>
          <w:rFonts w:cs="Arial"/>
          <w:b/>
          <w:sz w:val="28"/>
          <w:szCs w:val="28"/>
        </w:rPr>
        <w:t xml:space="preserve">акты, регулирующие предоставление </w:t>
      </w:r>
    </w:p>
    <w:p w14:paraId="02FA5F4F" w14:textId="77777777" w:rsidR="00CD196F" w:rsidRDefault="00CD196F" w:rsidP="00CD196F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муниципальной услуги </w:t>
      </w:r>
      <w:r>
        <w:rPr>
          <w:b/>
          <w:color w:val="000000"/>
          <w:sz w:val="28"/>
          <w:szCs w:val="28"/>
        </w:rPr>
        <w:t>«Присвоение, изменение и аннулирование адресов»</w:t>
      </w:r>
    </w:p>
    <w:bookmarkEnd w:id="0"/>
    <w:p w14:paraId="5A27071B" w14:textId="77777777" w:rsidR="00CD196F" w:rsidRDefault="00CD196F" w:rsidP="00CD196F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26487380" w14:textId="77777777" w:rsidR="00CD196F" w:rsidRDefault="00CD196F" w:rsidP="00CD196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14:paraId="4483B411" w14:textId="530C8C12" w:rsidR="00CD196F" w:rsidRDefault="00CD196F" w:rsidP="00CD196F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81"/>
      <w:r w:rsidRPr="00CD196F">
        <w:rPr>
          <w:rFonts w:ascii="Times New Roman" w:hAnsi="Times New Roman" w:cs="Times New Roman"/>
          <w:sz w:val="28"/>
          <w:szCs w:val="28"/>
        </w:rPr>
        <w:t>Конституция</w:t>
      </w:r>
      <w:r w:rsidRPr="00CD1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(первоначальный текст документа опубликован в «Российской газете» от 25 декабря 1993 года № 237);</w:t>
      </w:r>
    </w:p>
    <w:p w14:paraId="0B9FBD5B" w14:textId="77777777" w:rsidR="00CD196F" w:rsidRDefault="00CD196F" w:rsidP="00CD196F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(первоначальный текст документа опубликован в «Российской газете» от 8 октября 2003 года № 202; в «Парламентской газете» от 8 октября 2003 года         № 186; в Собрании законодательства Российской Федерации от 6 октября    2003 года № 40 ст. 3822);</w:t>
      </w:r>
    </w:p>
    <w:p w14:paraId="0A3002FC" w14:textId="77777777" w:rsidR="00CD196F" w:rsidRDefault="00CD196F" w:rsidP="00CD196F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 июля 2006 года № 152-ФЗ «О персональных данных» (первоначальный текст документа опубликован в «Российской газете» от 29 июля 2006 года № 165; в «Парламентской газете» от 3 августа 2006 года № 126-127; в Собрании законодательства Российской Федерации от 31 июля 2006 года № 31 (часть I) ст. 3451);</w:t>
      </w:r>
    </w:p>
    <w:p w14:paraId="6EEF367D" w14:textId="076BA8D5" w:rsidR="00CD196F" w:rsidRDefault="00CD196F" w:rsidP="00CD196F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CD196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 (первоначальный текст документа опубликован в «Российской газете» от 30 июля 2010 года       № 168; в Собрании законодательства Российской Федерации от 2 августа     2010 года № 31 ст. 4179); </w:t>
      </w:r>
    </w:p>
    <w:p w14:paraId="6A0A5B69" w14:textId="0BA042BA" w:rsidR="00CD196F" w:rsidRDefault="00CD196F" w:rsidP="00CD196F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F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от 6 апреля 2011 года№ 63-ФЗ «Об электронной подписи» (первоначальный текст документа опубликован в «Российской газете» от 8 апреля 2011 года№ 75; в Собрании законодательства Российской Федерации от 11 апреля 2011 года, № 15, ст. 2036);</w:t>
      </w:r>
    </w:p>
    <w:p w14:paraId="2A61AAAE" w14:textId="17028581" w:rsidR="00CD196F" w:rsidRDefault="00CD196F" w:rsidP="00CD19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13 июля 2015 года №218-ФЗ «О государственной регистрации недвижимости» (Собрание законодательства Российской Федерации.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Издательство «Юридическая литература», 20 июля 2015 года №29);</w:t>
      </w:r>
    </w:p>
    <w:p w14:paraId="7FDD9F63" w14:textId="77777777" w:rsidR="00CD196F" w:rsidRDefault="00CD196F" w:rsidP="00CD196F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87"/>
      <w:bookmarkEnd w:id="1"/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года № 601 «Об основных направлениях совершенствования системы государственного управления» (первоначальный текст документа опубликован в Собрании законодательства Российской Федерации от 7 мая 2012 года, № 19, ст. 2338; на «Официальном интернет-портале правовой информации» (www.pravo.gov.ru) 7 мая 2012 года; в Собрании законодательства Российской Федерации от 7 мая 2012 года№ 19 ст. 2338);</w:t>
      </w:r>
    </w:p>
    <w:p w14:paraId="7438926C" w14:textId="037768F7" w:rsidR="00CD196F" w:rsidRDefault="00CD196F" w:rsidP="00CD196F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16 мая 2011 года№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(первоначальный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документа опубликован в Собрании законодательства Российской Федерации от 30 мая 2011 года№ 22, ст. 3169);</w:t>
      </w:r>
    </w:p>
    <w:p w14:paraId="39562402" w14:textId="77777777" w:rsidR="00CD196F" w:rsidRDefault="00CD196F" w:rsidP="00CD196F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Собрании законодательства Российской Федерации от 18 июля 2011 года№ 29 ст. 4479);</w:t>
      </w:r>
    </w:p>
    <w:p w14:paraId="38B0346C" w14:textId="4B26ED12" w:rsidR="00CD196F" w:rsidRDefault="00CD196F" w:rsidP="00CD196F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25 июня     2012 года № 634 «О видах электронной подписи, использование которых допускается при обращении за получением государственных и муниципальных услуг» (первоначальный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документа опубликован в «Российской газете» от 2 июля 2012 года № 148; в Собрании законодательства Российской Федерации от 2 июля 2012 года№ 27, ст. 3744);</w:t>
      </w:r>
    </w:p>
    <w:p w14:paraId="5AD7E8F3" w14:textId="77777777" w:rsidR="00CD196F" w:rsidRDefault="00CD196F" w:rsidP="00CD196F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 года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(первоначальный текст документа опубликован в «Российской газете» от 22 августа 2012 года№ 192, в Собрании законодательства Российской Федерации от 27 августа 2012 года № 35 ст. 4829);</w:t>
      </w:r>
    </w:p>
    <w:p w14:paraId="2810AAB0" w14:textId="706F86A6" w:rsidR="00CD196F" w:rsidRDefault="00CD196F" w:rsidP="00CD196F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25 августа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документа опубликован в «Российской газете» от 31 августа 2012 года№ 200; в Собрании законодательства Российской Федерации от 3 сентября 2012 года, № 36, ст. 4903);</w:t>
      </w:r>
    </w:p>
    <w:p w14:paraId="2270F7CF" w14:textId="221C6406" w:rsidR="00CD196F" w:rsidRDefault="00CD196F" w:rsidP="00CD196F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20 ноября  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(первоначальный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документа опубликован в «Российской газете» от 23 ноября 2012 года№ 271; в Собрании законодательства Российской Федерации от 26 ноября 2012 года№ 48 ст. 6706);</w:t>
      </w:r>
    </w:p>
    <w:p w14:paraId="62DF79D1" w14:textId="2D258346" w:rsidR="00CD196F" w:rsidRDefault="00CD196F" w:rsidP="00CD196F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25 января 2013 года№ 33 «Об использовании простой электронной подписи при оказании государственных и муниципальных услуг» (первоначальный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документа опубликован в Собрании законодательства Российской Федерации от 4 февраля 2013 года№ 5ст. 377);</w:t>
      </w:r>
    </w:p>
    <w:p w14:paraId="32513AEA" w14:textId="3E8C7306" w:rsidR="00CD196F" w:rsidRDefault="00CD196F" w:rsidP="00CD196F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26 марта     2016 года № 236 «О требованиях к предоставлению в электронной форме государственных и муниципальных услуг» (первоначальный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документа опубликован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«Официальном интернет-портале правовой информации» http://www.pravo.gov.ru 5 апреля 2016 года, в «Российской газете» от 8 апреля 2016 года№ 75; в Собрании законодательства Российской Федерации от 11 апреля 2016 года№ 15 ст. 2084);</w:t>
      </w:r>
    </w:p>
    <w:p w14:paraId="714E03BD" w14:textId="77777777" w:rsidR="00CD196F" w:rsidRDefault="00CD196F" w:rsidP="00CD196F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Правительства Российской Федерации от 19 ноября 2014 года №1221 «Об утверждении Правил присвоения, изменения и аннулировании адресов» (Собрание законодательства Российской Федерации, 2014 год, №48, ст.6861);</w:t>
      </w:r>
    </w:p>
    <w:p w14:paraId="58F2569B" w14:textId="77777777" w:rsidR="00CD196F" w:rsidRDefault="00CD196F" w:rsidP="00CD196F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финансов Российской Федерации от 11 декабря 2014 года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(Официальный интернет-портал правовой информации http://www.pravo.gov.ru, 12 февраля 2015 года);</w:t>
      </w:r>
    </w:p>
    <w:p w14:paraId="63F15657" w14:textId="77777777" w:rsidR="00CD196F" w:rsidRDefault="00CD196F" w:rsidP="00CD196F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Минэкономразвития от 25 декабря 2015 года №975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виде» (с изменениями от 22 ноября 2016 года №738);</w:t>
      </w:r>
    </w:p>
    <w:p w14:paraId="3C8A463C" w14:textId="77777777" w:rsidR="00CD196F" w:rsidRDefault="00CD196F" w:rsidP="00CD196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(первоначальный текст документа опубликован в газете «Кубанские новости» от 12 марта 2012 года№ 43; в Информационном бюллетене Законодательного Собрания Краснодарского края от 11 марта 2012 года№ 52, стр. 78);</w:t>
      </w:r>
    </w:p>
    <w:p w14:paraId="1FB54497" w14:textId="77777777" w:rsidR="00CD196F" w:rsidRDefault="00CD196F" w:rsidP="00CD196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</w:p>
    <w:p w14:paraId="081511B3" w14:textId="7C498A05" w:rsidR="00CD196F" w:rsidRDefault="00CD196F" w:rsidP="00CD196F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Тверского </w:t>
      </w:r>
      <w:r>
        <w:rPr>
          <w:sz w:val="28"/>
          <w:szCs w:val="28"/>
        </w:rPr>
        <w:t>сельского поселения Апшеронского района;</w:t>
      </w:r>
    </w:p>
    <w:p w14:paraId="2632340E" w14:textId="6EA6E572" w:rsidR="0016397B" w:rsidRPr="00CD196F" w:rsidRDefault="00CD196F" w:rsidP="00CD196F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регламент, утвержденный постановлением администрации </w:t>
      </w:r>
      <w:r>
        <w:rPr>
          <w:sz w:val="28"/>
          <w:szCs w:val="28"/>
        </w:rPr>
        <w:t>Тверского</w:t>
      </w:r>
      <w:r>
        <w:rPr>
          <w:sz w:val="28"/>
          <w:szCs w:val="28"/>
        </w:rPr>
        <w:t xml:space="preserve"> сельского поселения Апшеронского района </w:t>
      </w: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04.12.2019</w:t>
      </w:r>
      <w:proofErr w:type="gramEnd"/>
      <w:r>
        <w:rPr>
          <w:sz w:val="28"/>
          <w:szCs w:val="28"/>
        </w:rPr>
        <w:t xml:space="preserve"> № 1</w:t>
      </w:r>
      <w:r>
        <w:rPr>
          <w:sz w:val="28"/>
          <w:szCs w:val="28"/>
        </w:rPr>
        <w:t>00</w:t>
      </w:r>
      <w:r>
        <w:rPr>
          <w:sz w:val="28"/>
          <w:szCs w:val="28"/>
        </w:rPr>
        <w:t>.</w:t>
      </w:r>
      <w:bookmarkEnd w:id="2"/>
    </w:p>
    <w:sectPr w:rsidR="0016397B" w:rsidRPr="00CD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26"/>
    <w:rsid w:val="0016289B"/>
    <w:rsid w:val="00477826"/>
    <w:rsid w:val="00584FEE"/>
    <w:rsid w:val="00AC7E4A"/>
    <w:rsid w:val="00CD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A45"/>
  <w15:chartTrackingRefBased/>
  <w15:docId w15:val="{141B550D-FD2F-45AF-8B15-443B2C04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82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CD196F"/>
    <w:rPr>
      <w:color w:val="0563C1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CD196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dcterms:created xsi:type="dcterms:W3CDTF">2019-12-13T10:05:00Z</dcterms:created>
  <dcterms:modified xsi:type="dcterms:W3CDTF">2019-12-13T10:05:00Z</dcterms:modified>
</cp:coreProperties>
</file>